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f81f4b3c94e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VESTEGGEN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VESTEGGEN AS</w:t>
      </w:r>
    </w:p>
    <w:sectPr>
      <w:headerReference xmlns:r="http://schemas.openxmlformats.org/officeDocument/2006/relationships" w:type="default" r:id="R82a25e2af5a94554"/>
      <w:footerReference xmlns:r="http://schemas.openxmlformats.org/officeDocument/2006/relationships" w:type="default" r:id="Ra8d785223a88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VESTEGGEN AS   ·   Org.nr 990 622 809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VESTEGGEN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25e2af5a94554" /><Relationship Type="http://schemas.openxmlformats.org/officeDocument/2006/relationships/footer" Target="/word/footer1.xml" Id="Ra8d785223a884b5a" /></Relationships>
</file>