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63f9d8a09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69ce2a5584e9f"/>
      <w:footerReference xmlns:r="http://schemas.openxmlformats.org/officeDocument/2006/relationships" w:type="default" r:id="R708ecb09932b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RICA EIENDOM AS   ·   Org.nr 990 623 864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69ce2a5584e9f" /><Relationship Type="http://schemas.openxmlformats.org/officeDocument/2006/relationships/footer" Target="/word/footer1.xml" Id="R708ecb09932b4a5d" /></Relationships>
</file>