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365e2fbaf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7ad8a084c439f"/>
      <w:footerReference xmlns:r="http://schemas.openxmlformats.org/officeDocument/2006/relationships" w:type="default" r:id="R44b450dfc86d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EIENDOM AS   ·   Org.nr 990 648 832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ad8a084c439f" /><Relationship Type="http://schemas.openxmlformats.org/officeDocument/2006/relationships/footer" Target="/word/footer1.xml" Id="R44b450dfc86d49ba" /></Relationships>
</file>