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26c3e0575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HALLINGDAL BRØNN OG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HALLINGDAL BRØNN OG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d8b3bea8a4c16"/>
      <w:footerReference xmlns:r="http://schemas.openxmlformats.org/officeDocument/2006/relationships" w:type="default" r:id="R3d9e95056a59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BRØNN OG GRAVESERVICE AS   ·   Org.nr 990 649 707   ·   Haddingvegen 15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BRØNN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d8b3bea8a4c16" /><Relationship Type="http://schemas.openxmlformats.org/officeDocument/2006/relationships/footer" Target="/word/footer1.xml" Id="R3d9e95056a594ccc" /></Relationships>
</file>