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e6d7b633a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HALLINGDAL BRØNN OG GRAVESERVICE AS</w:t>
      </w:r>
    </w:p>
    <w:sectPr>
      <w:headerReference xmlns:r="http://schemas.openxmlformats.org/officeDocument/2006/relationships" w:type="default" r:id="R9d22cfb665594e6e"/>
      <w:footerReference xmlns:r="http://schemas.openxmlformats.org/officeDocument/2006/relationships" w:type="default" r:id="Rf5d97957d19d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BRØNN OG GRAVESERVICE AS   ·   Org.nr 990 649 707   ·   Haddingvegen 15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BRØNN OG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2cfb665594e6e" /><Relationship Type="http://schemas.openxmlformats.org/officeDocument/2006/relationships/footer" Target="/word/footer1.xml" Id="Rf5d97957d19d443d" /></Relationships>
</file>