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88edef754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HOLGER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 INVEST I AS</w:t>
      </w:r>
    </w:p>
    <w:sectPr>
      <w:headerReference xmlns:r="http://schemas.openxmlformats.org/officeDocument/2006/relationships" w:type="default" r:id="Rfa99f9ad293e4f51"/>
      <w:footerReference xmlns:r="http://schemas.openxmlformats.org/officeDocument/2006/relationships" w:type="default" r:id="Re160b171f784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INVEST I AS   ·   Org.nr 990 653 372   ·   Furulundtoppen 13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9f9ad293e4f51" /><Relationship Type="http://schemas.openxmlformats.org/officeDocument/2006/relationships/footer" Target="/word/footer1.xml" Id="Re160b171f7844320" /></Relationships>
</file>