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16d990a64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ANGVIK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EIENDOM AS</w:t>
      </w:r>
    </w:p>
    <w:sectPr>
      <w:headerReference xmlns:r="http://schemas.openxmlformats.org/officeDocument/2006/relationships" w:type="default" r:id="R8a4a8dcb665a40c8"/>
      <w:footerReference xmlns:r="http://schemas.openxmlformats.org/officeDocument/2006/relationships" w:type="default" r:id="R5844f0b56526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EIENDOM AS   ·   Org.nr 990 667 489   ·   Fannestrandvegen 125   ·   6419 MOLDE   ·   post@angvik-eiendom.no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a8dcb665a40c8" /><Relationship Type="http://schemas.openxmlformats.org/officeDocument/2006/relationships/footer" Target="/word/footer1.xml" Id="R5844f0b56526413c" /></Relationships>
</file>