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db36c8e58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EIENDOM AS</w:t>
      </w:r>
    </w:p>
    <w:sectPr>
      <w:headerReference xmlns:r="http://schemas.openxmlformats.org/officeDocument/2006/relationships" w:type="default" r:id="Rafd7028256e645ed"/>
      <w:footerReference xmlns:r="http://schemas.openxmlformats.org/officeDocument/2006/relationships" w:type="default" r:id="R9b434c1ddd3e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EIENDOM AS   ·   Org.nr 990 667 489   ·   Fannestrandvegen 125   ·   6419 MOLDE   ·   post@angvik-eiendom.no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7028256e645ed" /><Relationship Type="http://schemas.openxmlformats.org/officeDocument/2006/relationships/footer" Target="/word/footer1.xml" Id="R9b434c1ddd3e489e" /></Relationships>
</file>