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9a4887fe0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EIENDOM AS</w:t>
      </w:r>
    </w:p>
    <w:sectPr>
      <w:headerReference xmlns:r="http://schemas.openxmlformats.org/officeDocument/2006/relationships" w:type="default" r:id="R73dbcb350848421f"/>
      <w:footerReference xmlns:r="http://schemas.openxmlformats.org/officeDocument/2006/relationships" w:type="default" r:id="R2f24ac1eea44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EIENDOM AS   ·   Org.nr 990 667 489   ·   Fannestrandvegen 125   ·   6419 MOLDE   ·   post@angvik-eiendom.no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bcb350848421f" /><Relationship Type="http://schemas.openxmlformats.org/officeDocument/2006/relationships/footer" Target="/word/footer1.xml" Id="R2f24ac1eea444f07" /></Relationships>
</file>