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7582db354c4a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BYGGFIRMA ERLING KLEV AS</w:t>
      </w:r>
    </w:p>
    <w:sectPr>
      <w:headerReference xmlns:r="http://schemas.openxmlformats.org/officeDocument/2006/relationships" w:type="default" r:id="R9493a6c957154130"/>
      <w:footerReference xmlns:r="http://schemas.openxmlformats.org/officeDocument/2006/relationships" w:type="default" r:id="R4b8e736be1db45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BYGGFIRMA ERLING KLEV AS   ·   Org.nr 990 815 658   ·   Doneheia 104B   ·   4516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BYGGFIRMA ERLING KLEV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93a6c957154130" /><Relationship Type="http://schemas.openxmlformats.org/officeDocument/2006/relationships/footer" Target="/word/footer1.xml" Id="R4b8e736be1db4566" /></Relationships>
</file>