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e3269cd2b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SCHNELL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SCHNELL AS</w:t>
      </w:r>
    </w:p>
    <w:sectPr>
      <w:headerReference xmlns:r="http://schemas.openxmlformats.org/officeDocument/2006/relationships" w:type="default" r:id="Rc6c555732c14448d"/>
      <w:footerReference xmlns:r="http://schemas.openxmlformats.org/officeDocument/2006/relationships" w:type="default" r:id="Ra2b576a5935a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SCHNELL AS   ·   Org.nr 990 861 587   ·   Torkevegen 13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SCHNELL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555732c14448d" /><Relationship Type="http://schemas.openxmlformats.org/officeDocument/2006/relationships/footer" Target="/word/footer1.xml" Id="Ra2b576a5935a4ea8" /></Relationships>
</file>