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5ec77f641a45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SCHNELL AS</w:t>
      </w:r>
    </w:p>
    <w:sectPr>
      <w:headerReference xmlns:r="http://schemas.openxmlformats.org/officeDocument/2006/relationships" w:type="default" r:id="Rc4a7267329624191"/>
      <w:footerReference xmlns:r="http://schemas.openxmlformats.org/officeDocument/2006/relationships" w:type="default" r:id="R22e2a658f6ca4c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SCHNELL AS   ·   Org.nr 990 861 587   ·   Torkevegen 13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SCHNELL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a7267329624191" /><Relationship Type="http://schemas.openxmlformats.org/officeDocument/2006/relationships/footer" Target="/word/footer1.xml" Id="R22e2a658f6ca4c71" /></Relationships>
</file>