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9f82a740cd4c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HAKA AS</w:t>
      </w:r>
    </w:p>
    <w:sectPr>
      <w:headerReference xmlns:r="http://schemas.openxmlformats.org/officeDocument/2006/relationships" w:type="default" r:id="R14a96ec098eb4de5"/>
      <w:footerReference xmlns:r="http://schemas.openxmlformats.org/officeDocument/2006/relationships" w:type="default" r:id="R1aef8f2b129c44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HAKA AS   ·   Org.nr 990 912 513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a96ec098eb4de5" /><Relationship Type="http://schemas.openxmlformats.org/officeDocument/2006/relationships/footer" Target="/word/footer1.xml" Id="R1aef8f2b129c444b" /></Relationships>
</file>