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7535811ed646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Aberdeenshire Ab53 8en, 11.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ALFRED CHEYNE ENGINEERING LTD</w:t>
      </w:r>
    </w:p>
    <w:sectPr>
      <w:headerReference xmlns:r="http://schemas.openxmlformats.org/officeDocument/2006/relationships" w:type="default" r:id="R54e97611abc643a0"/>
      <w:footerReference xmlns:r="http://schemas.openxmlformats.org/officeDocument/2006/relationships" w:type="default" r:id="R522b08e240274a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ALFRED CHEYNE ENGINEERING LTD   ·   Org.nr 990 943 745   ·   Towie Barclay Works, Turriff   ·   ABERDEENSHIRE AB53 8EN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ALFRED CHEYNE ENGINEERING LTD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e97611abc643a0" /><Relationship Type="http://schemas.openxmlformats.org/officeDocument/2006/relationships/footer" Target="/word/footer1.xml" Id="R522b08e240274a94" /></Relationships>
</file>