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a9fa7c3b1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ENTREPRENØR AS</w:t>
      </w:r>
    </w:p>
    <w:sectPr>
      <w:headerReference xmlns:r="http://schemas.openxmlformats.org/officeDocument/2006/relationships" w:type="default" r:id="Rbceaf2dbaf724921"/>
      <w:footerReference xmlns:r="http://schemas.openxmlformats.org/officeDocument/2006/relationships" w:type="default" r:id="R1d0bb8c69b1f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ENTREPRENØR AS   ·   Org.nr 990 944 377   ·   7242 KNARRLAGSUND   ·   post@kn-entreprenor.no   ·   www.kn-entreprenor.no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af2dbaf724921" /><Relationship Type="http://schemas.openxmlformats.org/officeDocument/2006/relationships/footer" Target="/word/footer1.xml" Id="R1d0bb8c69b1f4a81" /></Relationships>
</file>