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fbf8ab1e6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ENTREPRENØR AS</w:t>
      </w:r>
    </w:p>
    <w:sectPr>
      <w:headerReference xmlns:r="http://schemas.openxmlformats.org/officeDocument/2006/relationships" w:type="default" r:id="R99f627852020489e"/>
      <w:footerReference xmlns:r="http://schemas.openxmlformats.org/officeDocument/2006/relationships" w:type="default" r:id="R05be8aa9cb46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ENTREPRENØR AS   ·   Org.nr 990 944 377   ·   7242 KNARRLAGSUND   ·   post@kn-entreprenor.no   ·   www.kn-entreprenor.no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627852020489e" /><Relationship Type="http://schemas.openxmlformats.org/officeDocument/2006/relationships/footer" Target="/word/footer1.xml" Id="R05be8aa9cb4647bb" /></Relationships>
</file>