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89d316ce1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MUR &amp; BETONG AS</w:t>
      </w:r>
    </w:p>
    <w:sectPr>
      <w:headerReference xmlns:r="http://schemas.openxmlformats.org/officeDocument/2006/relationships" w:type="default" r:id="Rff4046ce9bca453e"/>
      <w:footerReference xmlns:r="http://schemas.openxmlformats.org/officeDocument/2006/relationships" w:type="default" r:id="R15f6b2bc06d5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MUR &amp; BETONG AS   ·   Org.nr 991 058 672   ·   Heimskringla 14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MUR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046ce9bca453e" /><Relationship Type="http://schemas.openxmlformats.org/officeDocument/2006/relationships/footer" Target="/word/footer1.xml" Id="R15f6b2bc06d54f1b" /></Relationships>
</file>