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e9f44201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 KOMPETANSE AS.</w:t>
      </w:r>
    </w:p>
    <w:sectPr>
      <w:headerReference xmlns:r="http://schemas.openxmlformats.org/officeDocument/2006/relationships" w:type="default" r:id="R393a22c655b342c6"/>
      <w:footerReference xmlns:r="http://schemas.openxmlformats.org/officeDocument/2006/relationships" w:type="default" r:id="Rf8b57562973a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a22c655b342c6" /><Relationship Type="http://schemas.openxmlformats.org/officeDocument/2006/relationships/footer" Target="/word/footer1.xml" Id="Rf8b57562973a4ae5" /></Relationships>
</file>