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c012a6053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SECURITIES AS</w:t>
      </w:r>
    </w:p>
    <w:sectPr>
      <w:headerReference xmlns:r="http://schemas.openxmlformats.org/officeDocument/2006/relationships" w:type="default" r:id="Rbeb33820bb284aff"/>
      <w:footerReference xmlns:r="http://schemas.openxmlformats.org/officeDocument/2006/relationships" w:type="default" r:id="Rf05658b0fbda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33820bb284aff" /><Relationship Type="http://schemas.openxmlformats.org/officeDocument/2006/relationships/footer" Target="/word/footer1.xml" Id="Rf05658b0fbda4eed" /></Relationships>
</file>