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3dc9d5214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BANAK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BANAK INVEST AS</w:t>
      </w:r>
    </w:p>
    <w:sectPr>
      <w:headerReference xmlns:r="http://schemas.openxmlformats.org/officeDocument/2006/relationships" w:type="default" r:id="R381e191cdaac4337"/>
      <w:footerReference xmlns:r="http://schemas.openxmlformats.org/officeDocument/2006/relationships" w:type="default" r:id="R7befc7876a81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BANAK INVEST AS   ·   Org.nr 991 201 289   ·   Brendsrudtoppen 159   ·   1385 ASKER   ·   Tlf. 66 90 49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e191cdaac4337" /><Relationship Type="http://schemas.openxmlformats.org/officeDocument/2006/relationships/footer" Target="/word/footer1.xml" Id="R7befc7876a81429b" /></Relationships>
</file>