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6ee7b5d67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TOURIGA NACIONAL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TOURIGA NACIONAL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b5cdc98cc44df"/>
      <w:footerReference xmlns:r="http://schemas.openxmlformats.org/officeDocument/2006/relationships" w:type="default" r:id="R26c2c0fa13c8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b5cdc98cc44df" /><Relationship Type="http://schemas.openxmlformats.org/officeDocument/2006/relationships/footer" Target="/word/footer1.xml" Id="R26c2c0fa13c84e7b" /></Relationships>
</file>