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f2cc5949b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WLC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WLC AS</w:t>
      </w:r>
    </w:p>
    <w:sectPr>
      <w:headerReference xmlns:r="http://schemas.openxmlformats.org/officeDocument/2006/relationships" w:type="default" r:id="Ra86877157530432c"/>
      <w:footerReference xmlns:r="http://schemas.openxmlformats.org/officeDocument/2006/relationships" w:type="default" r:id="Rd7da64d7d622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WLC AS   ·   Org.nr 991 392 882   ·   Brugata 3A   ·   2380 BRUMUNDDAL   ·   jorn@brdal-regnskap.no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WLC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877157530432c" /><Relationship Type="http://schemas.openxmlformats.org/officeDocument/2006/relationships/footer" Target="/word/footer1.xml" Id="Rd7da64d7d62246cb" /></Relationships>
</file>