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b54d6aea4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VECTORY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VECTORY AS</w:t>
      </w:r>
    </w:p>
    <w:sectPr>
      <w:headerReference xmlns:r="http://schemas.openxmlformats.org/officeDocument/2006/relationships" w:type="default" r:id="Rdce857a569d14cf3"/>
      <w:footerReference xmlns:r="http://schemas.openxmlformats.org/officeDocument/2006/relationships" w:type="default" r:id="R0d4f9768f28c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857a569d14cf3" /><Relationship Type="http://schemas.openxmlformats.org/officeDocument/2006/relationships/footer" Target="/word/footer1.xml" Id="R0d4f9768f28c40d7" /></Relationships>
</file>