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126abca2b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VVS AS</w:t>
      </w:r>
    </w:p>
    <w:sectPr>
      <w:headerReference xmlns:r="http://schemas.openxmlformats.org/officeDocument/2006/relationships" w:type="default" r:id="R2d9d7dcdebc94125"/>
      <w:footerReference xmlns:r="http://schemas.openxmlformats.org/officeDocument/2006/relationships" w:type="default" r:id="Rc308d5c13305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VVS AS   ·   Org.nr 991 699 694   ·   Vardåsen   ·   4790 LILLESAND   ·   Tlf. 37 27 11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d7dcdebc94125" /><Relationship Type="http://schemas.openxmlformats.org/officeDocument/2006/relationships/footer" Target="/word/footer1.xml" Id="Rc308d5c13305459d" /></Relationships>
</file>