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a68a1f659144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TRIBRI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TRIBRI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94c3cdefd74cca"/>
      <w:footerReference xmlns:r="http://schemas.openxmlformats.org/officeDocument/2006/relationships" w:type="default" r:id="R1598767ad40e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TRIBRI AS   ·   Org.nr 991 763 554   ·   Borgenveien 25B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TRIBRI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4c3cdefd74cca" /><Relationship Type="http://schemas.openxmlformats.org/officeDocument/2006/relationships/footer" Target="/word/footer1.xml" Id="R1598767ad40e49de" /></Relationships>
</file>