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8070ee63d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BYGGFORNYELSE AS</w:t>
      </w:r>
    </w:p>
    <w:sectPr>
      <w:headerReference xmlns:r="http://schemas.openxmlformats.org/officeDocument/2006/relationships" w:type="default" r:id="Rfaf8fcec4bf14a02"/>
      <w:footerReference xmlns:r="http://schemas.openxmlformats.org/officeDocument/2006/relationships" w:type="default" r:id="Re7e777b09955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BYGGFORNYELSE AS   ·   Org.nr 991 801 944   ·   Stollveien 25   ·   3617 KONGSBERG   ·   Tlf. 48 08 89 99   ·   kontor@buskerudbrannsikring.no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8fcec4bf14a02" /><Relationship Type="http://schemas.openxmlformats.org/officeDocument/2006/relationships/footer" Target="/word/footer1.xml" Id="Re7e777b0995546b8" /></Relationships>
</file>