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295ffcffc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I Ådal,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HEGGERUDSTAD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HEGGERUDSTAD AS</w:t>
      </w:r>
    </w:p>
    <w:sectPr>
      <w:headerReference xmlns:r="http://schemas.openxmlformats.org/officeDocument/2006/relationships" w:type="default" r:id="R14d6302aa1b14600"/>
      <w:footerReference xmlns:r="http://schemas.openxmlformats.org/officeDocument/2006/relationships" w:type="default" r:id="R899ecc77a91f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HEGGERUDSTAD AS   ·   Org.nr 991 831 347   ·   Hedalsveien 63   ·   3524 NES I 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HEGGERUDSTAD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6302aa1b14600" /><Relationship Type="http://schemas.openxmlformats.org/officeDocument/2006/relationships/footer" Target="/word/footer1.xml" Id="R899ecc77a91f4957" /></Relationships>
</file>