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c4771fe29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FUGLESANGDAHL AS</w:t>
      </w:r>
    </w:p>
    <w:sectPr>
      <w:headerReference xmlns:r="http://schemas.openxmlformats.org/officeDocument/2006/relationships" w:type="default" r:id="R685dd876d4bc49f6"/>
      <w:footerReference xmlns:r="http://schemas.openxmlformats.org/officeDocument/2006/relationships" w:type="default" r:id="R4553851409f8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FUGLESANGDAHL AS   ·   Org.nr 991 836 330   ·   Jæktsmedgata 1   ·   7725 STEINKJER   ·   firmapost@fuglesangdahl.no   ·   www.fuglesangdahl.no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FUGLESANGDAHL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dd876d4bc49f6" /><Relationship Type="http://schemas.openxmlformats.org/officeDocument/2006/relationships/footer" Target="/word/footer1.xml" Id="R4553851409f8444c" /></Relationships>
</file>