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b8142ed83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FUGLESANGDAHL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FUGLESANGDAHL AS</w:t>
      </w:r>
    </w:p>
    <w:sectPr>
      <w:headerReference xmlns:r="http://schemas.openxmlformats.org/officeDocument/2006/relationships" w:type="default" r:id="R3a6539bb8c824fef"/>
      <w:footerReference xmlns:r="http://schemas.openxmlformats.org/officeDocument/2006/relationships" w:type="default" r:id="R9914c4019b6f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FUGLESANGDAHL AS   ·   Org.nr 991 836 330   ·   Jæktsmedgata 1   ·   7725 STEINKJER   ·   firmapost@fuglesangdahl.no   ·   www.fuglesangdahl.no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FUGLESANGDAHL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539bb8c824fef" /><Relationship Type="http://schemas.openxmlformats.org/officeDocument/2006/relationships/footer" Target="/word/footer1.xml" Id="R9914c4019b6f4bb4" /></Relationships>
</file>