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a1da4840ca43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Bømlo,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PROMATECH AS</w:t>
      </w:r>
    </w:p>
    <w:sectPr>
      <w:headerReference xmlns:r="http://schemas.openxmlformats.org/officeDocument/2006/relationships" w:type="default" r:id="Rddfaf5ddf4f44359"/>
      <w:footerReference xmlns:r="http://schemas.openxmlformats.org/officeDocument/2006/relationships" w:type="default" r:id="R42a96372946749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PROMATECH AS   ·   Org.nr 991 933 182   ·   Hovlandsvegen 251   ·   5443 BØMLO   ·   stig@processcon.no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PROMATECH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faf5ddf4f44359" /><Relationship Type="http://schemas.openxmlformats.org/officeDocument/2006/relationships/footer" Target="/word/footer1.xml" Id="R42a963729467498d" /></Relationships>
</file>