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8110899f3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1+1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1+1 REGNSKAP AS</w:t>
      </w:r>
    </w:p>
    <w:sectPr>
      <w:headerReference xmlns:r="http://schemas.openxmlformats.org/officeDocument/2006/relationships" w:type="default" r:id="Rd6ae758c340248d3"/>
      <w:footerReference xmlns:r="http://schemas.openxmlformats.org/officeDocument/2006/relationships" w:type="default" r:id="Reef785df565b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1+1 REGNSKAP AS   ·   Org.nr 991 937 099   ·   Damsgårdsveien 167   ·   5160 LAKSEVÅG   ·   trond@1pluss1regnskap.no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1+1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e758c340248d3" /><Relationship Type="http://schemas.openxmlformats.org/officeDocument/2006/relationships/footer" Target="/word/footer1.xml" Id="Reef785df565b48c2" /></Relationships>
</file>