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193b2335a34a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HSI INVEST AS</w:t>
      </w:r>
    </w:p>
    <w:sectPr>
      <w:headerReference xmlns:r="http://schemas.openxmlformats.org/officeDocument/2006/relationships" w:type="default" r:id="Rf3f7adfce5264f3c"/>
      <w:footerReference xmlns:r="http://schemas.openxmlformats.org/officeDocument/2006/relationships" w:type="default" r:id="R8332275b041e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7adfce5264f3c" /><Relationship Type="http://schemas.openxmlformats.org/officeDocument/2006/relationships/footer" Target="/word/footer1.xml" Id="R8332275b041e4bec" /></Relationships>
</file>