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698556a894b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KÅRE LIODDEN</w:t>
      </w:r>
    </w:p>
    <w:sectPr>
      <w:headerReference xmlns:r="http://schemas.openxmlformats.org/officeDocument/2006/relationships" w:type="default" r:id="Rd6dea94494b648e6"/>
      <w:footerReference xmlns:r="http://schemas.openxmlformats.org/officeDocument/2006/relationships" w:type="default" r:id="Rcd29fc818f1d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KÅRE LIODDEN   ·   Org.nr 991 959 912   ·   Baklivegen 33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KÅRE LIODDEN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dea94494b648e6" /><Relationship Type="http://schemas.openxmlformats.org/officeDocument/2006/relationships/footer" Target="/word/footer1.xml" Id="Rcd29fc818f1d4bdf" /></Relationships>
</file>