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e5a2ae84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STUBSJØEN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STUBSJØEN INVEST AS</w:t>
      </w:r>
    </w:p>
    <w:sectPr>
      <w:headerReference xmlns:r="http://schemas.openxmlformats.org/officeDocument/2006/relationships" w:type="default" r:id="R8330abe4a60541d6"/>
      <w:footerReference xmlns:r="http://schemas.openxmlformats.org/officeDocument/2006/relationships" w:type="default" r:id="Rd4f9f496635f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abe4a60541d6" /><Relationship Type="http://schemas.openxmlformats.org/officeDocument/2006/relationships/footer" Target="/word/footer1.xml" Id="Rd4f9f496635f4694" /></Relationships>
</file>