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a2b54d4df46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FMF INVEST AS</w:t>
      </w:r>
    </w:p>
    <w:sectPr>
      <w:headerReference xmlns:r="http://schemas.openxmlformats.org/officeDocument/2006/relationships" w:type="default" r:id="R80aed4316f034cff"/>
      <w:footerReference xmlns:r="http://schemas.openxmlformats.org/officeDocument/2006/relationships" w:type="default" r:id="Rd2d65fb30cc44f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FMF INVEST AS   ·   Org.nr 991 990 771   ·   c/o Freddie Morgan Fredriksen, Rostaliene 46   ·   5308 KLEPPESTØ   ·   Tlf. 98 20 64 28   ·   freddie@paretorevisjon.no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ed4316f034cff" /><Relationship Type="http://schemas.openxmlformats.org/officeDocument/2006/relationships/footer" Target="/word/footer1.xml" Id="Rd2d65fb30cc44fdf" /></Relationships>
</file>