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b4daae8e8e40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CHRYSTIE INVEST AS</w:t>
      </w:r>
    </w:p>
    <w:sectPr>
      <w:headerReference xmlns:r="http://schemas.openxmlformats.org/officeDocument/2006/relationships" w:type="default" r:id="R35a935c6595b4157"/>
      <w:footerReference xmlns:r="http://schemas.openxmlformats.org/officeDocument/2006/relationships" w:type="default" r:id="Rd1c1d42bedbf45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CHRYSTIE INVEST AS   ·   Org.nr 992 012 307   ·   c/o Rasmus C. Evrin, Nordseterveien 3C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CHRYSTIE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935c6595b4157" /><Relationship Type="http://schemas.openxmlformats.org/officeDocument/2006/relationships/footer" Target="/word/footer1.xml" Id="Rd1c1d42bedbf4584" /></Relationships>
</file>