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0ec4f0a7144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ANUPA AS.</w:t>
      </w:r>
    </w:p>
    <w:sectPr>
      <w:headerReference xmlns:r="http://schemas.openxmlformats.org/officeDocument/2006/relationships" w:type="default" r:id="R831920d50cb349d3"/>
      <w:footerReference xmlns:r="http://schemas.openxmlformats.org/officeDocument/2006/relationships" w:type="default" r:id="R95dcf1419995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ANUPA AS   ·   Org.nr 992 027 770   ·   Jan Mayenvegen 8   ·   9013 TROMSØ   ·   ta@anupa.no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ANUPA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920d50cb349d3" /><Relationship Type="http://schemas.openxmlformats.org/officeDocument/2006/relationships/footer" Target="/word/footer1.xml" Id="R95dcf14199954f8b" /></Relationships>
</file>