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d4850ec7c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ANUPA AS</w:t>
      </w:r>
    </w:p>
    <w:sectPr>
      <w:headerReference xmlns:r="http://schemas.openxmlformats.org/officeDocument/2006/relationships" w:type="default" r:id="R77d8eff32127450c"/>
      <w:footerReference xmlns:r="http://schemas.openxmlformats.org/officeDocument/2006/relationships" w:type="default" r:id="R06d5b749857e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ANUPA AS   ·   Org.nr 992 027 770   ·   Jan Mayenvegen 8   ·   9013 TROMSØ   ·   ta@anupa.no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8eff32127450c" /><Relationship Type="http://schemas.openxmlformats.org/officeDocument/2006/relationships/footer" Target="/word/footer1.xml" Id="R06d5b749857e46c2" /></Relationships>
</file>