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1140a4e4b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BAIA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BAIA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fc4d7229e147d9"/>
      <w:footerReference xmlns:r="http://schemas.openxmlformats.org/officeDocument/2006/relationships" w:type="default" r:id="R2007777720f7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 IV AS   ·   Org.nr 992 028 769   ·   Østenåslia 15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c4d7229e147d9" /><Relationship Type="http://schemas.openxmlformats.org/officeDocument/2006/relationships/footer" Target="/word/footer1.xml" Id="R2007777720f746a8" /></Relationships>
</file>