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edf555821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GRANDANE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GRANDANE AS</w:t>
      </w:r>
    </w:p>
    <w:sectPr>
      <w:headerReference xmlns:r="http://schemas.openxmlformats.org/officeDocument/2006/relationships" w:type="default" r:id="R447e27a55db64b67"/>
      <w:footerReference xmlns:r="http://schemas.openxmlformats.org/officeDocument/2006/relationships" w:type="default" r:id="R030850b9a7fd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e27a55db64b67" /><Relationship Type="http://schemas.openxmlformats.org/officeDocument/2006/relationships/footer" Target="/word/footer1.xml" Id="R030850b9a7fd4c63" /></Relationships>
</file>