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2addf80a8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SMEMA INVEST AS</w:t>
      </w:r>
    </w:p>
    <w:sectPr>
      <w:headerReference xmlns:r="http://schemas.openxmlformats.org/officeDocument/2006/relationships" w:type="default" r:id="R74145d29f8694aac"/>
      <w:footerReference xmlns:r="http://schemas.openxmlformats.org/officeDocument/2006/relationships" w:type="default" r:id="Rfc58fb9c0093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SMEMA INVEST AS   ·   Org.nr 992 043 229   ·   Furuvegen 28A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45d29f8694aac" /><Relationship Type="http://schemas.openxmlformats.org/officeDocument/2006/relationships/footer" Target="/word/footer1.xml" Id="Rfc58fb9c00934a7e" /></Relationships>
</file>