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11a0384d0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MOMENT KOMMUNIKASJON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4b5f13e4883041d4"/>
      <w:footerReference xmlns:r="http://schemas.openxmlformats.org/officeDocument/2006/relationships" w:type="default" r:id="Ra5848be96abe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f13e4883041d4" /><Relationship Type="http://schemas.openxmlformats.org/officeDocument/2006/relationships/footer" Target="/word/footer1.xml" Id="Ra5848be96abe43b5" /></Relationships>
</file>