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e741b62a444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PANDO AS.</w:t>
      </w:r>
    </w:p>
    <w:sectPr>
      <w:headerReference xmlns:r="http://schemas.openxmlformats.org/officeDocument/2006/relationships" w:type="default" r:id="R9774e387ca5d413e"/>
      <w:footerReference xmlns:r="http://schemas.openxmlformats.org/officeDocument/2006/relationships" w:type="default" r:id="Ra3967fb27d6b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4e387ca5d413e" /><Relationship Type="http://schemas.openxmlformats.org/officeDocument/2006/relationships/footer" Target="/word/footer1.xml" Id="Ra3967fb27d6b4d01" /></Relationships>
</file>