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b99042a0346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VEKSTRA HARDANGER OG VOSS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HARDANGER OG VOSS AS</w:t>
      </w:r>
    </w:p>
    <w:sectPr>
      <w:headerReference xmlns:r="http://schemas.openxmlformats.org/officeDocument/2006/relationships" w:type="default" r:id="Rd6dc427d6a134c32"/>
      <w:footerReference xmlns:r="http://schemas.openxmlformats.org/officeDocument/2006/relationships" w:type="default" r:id="Rabfcb1a690b8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HARDANGER OG VOSS AS   ·   Org.nr 992 106 468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HARDANGER OG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c427d6a134c32" /><Relationship Type="http://schemas.openxmlformats.org/officeDocument/2006/relationships/footer" Target="/word/footer1.xml" Id="Rabfcb1a690b840ab" /></Relationships>
</file>