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d53cc9ca5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FJORDPIPE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FJORDPIPE AS</w:t>
      </w:r>
    </w:p>
    <w:sectPr>
      <w:headerReference xmlns:r="http://schemas.openxmlformats.org/officeDocument/2006/relationships" w:type="default" r:id="R3bff2961805f4381"/>
      <w:footerReference xmlns:r="http://schemas.openxmlformats.org/officeDocument/2006/relationships" w:type="default" r:id="Rb8a11fdca337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FJORDPIPE AS   ·   Org.nr 992 137 266   ·   Kvalvika 33   ·   6940 EIKEFJORD   ·   post@emvas.no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FJORDPIPE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f2961805f4381" /><Relationship Type="http://schemas.openxmlformats.org/officeDocument/2006/relationships/footer" Target="/word/footer1.xml" Id="Rb8a11fdca33745ae" /></Relationships>
</file>