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a6c3af76c4d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KOLVIK INVEST AS</w:t>
      </w:r>
    </w:p>
    <w:sectPr>
      <w:headerReference xmlns:r="http://schemas.openxmlformats.org/officeDocument/2006/relationships" w:type="default" r:id="Rb21e39f686ce489c"/>
      <w:footerReference xmlns:r="http://schemas.openxmlformats.org/officeDocument/2006/relationships" w:type="default" r:id="R157f2b0bf078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e39f686ce489c" /><Relationship Type="http://schemas.openxmlformats.org/officeDocument/2006/relationships/footer" Target="/word/footer1.xml" Id="R157f2b0bf0784fa4" /></Relationships>
</file>