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fc44e1c8f24e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FANA STILLASUTLEIE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FANA STILLASUTLEIE AS</w:t>
      </w:r>
    </w:p>
    <w:sectPr>
      <w:headerReference xmlns:r="http://schemas.openxmlformats.org/officeDocument/2006/relationships" w:type="default" r:id="R2592a9999c4244b5"/>
      <w:footerReference xmlns:r="http://schemas.openxmlformats.org/officeDocument/2006/relationships" w:type="default" r:id="R37b35ba5570d41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STILLASUTLEIE AS   ·   Org.nr 992 350 849   ·   Barstadskogen 24   ·   5307 ASK   ·   post@fana-stillasutleie.no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92a9999c4244b5" /><Relationship Type="http://schemas.openxmlformats.org/officeDocument/2006/relationships/footer" Target="/word/footer1.xml" Id="R37b35ba5570d41b5" /></Relationships>
</file>