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70ee10a74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Risøyhamn,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KARL BEHRENS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KARL BEHRENS AS</w:t>
      </w:r>
    </w:p>
    <w:sectPr>
      <w:headerReference xmlns:r="http://schemas.openxmlformats.org/officeDocument/2006/relationships" w:type="default" r:id="R415037a29f3147a5"/>
      <w:footerReference xmlns:r="http://schemas.openxmlformats.org/officeDocument/2006/relationships" w:type="default" r:id="Re383c65cbd3f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KARL BEHRENS AS   ·   Org.nr 992 367 725   ·   Withs vei 104   ·   8484 RISØYHAMN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KARL BEHRENS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037a29f3147a5" /><Relationship Type="http://schemas.openxmlformats.org/officeDocument/2006/relationships/footer" Target="/word/footer1.xml" Id="Re383c65cbd3f45d7" /></Relationships>
</file>