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1dc78134f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BYGGESTRØM AS</w:t>
      </w:r>
    </w:p>
    <w:sectPr>
      <w:headerReference xmlns:r="http://schemas.openxmlformats.org/officeDocument/2006/relationships" w:type="default" r:id="Rffb7635210eb42f0"/>
      <w:footerReference xmlns:r="http://schemas.openxmlformats.org/officeDocument/2006/relationships" w:type="default" r:id="R50f1c31ec3a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BYGGESTRØM AS   ·   Org.nr 992 412 089   ·   Elektrovegen 2   ·   2069 JESSHEIM   ·   Tlf. 63 99 34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7635210eb42f0" /><Relationship Type="http://schemas.openxmlformats.org/officeDocument/2006/relationships/footer" Target="/word/footer1.xml" Id="R50f1c31ec3ab42fc" /></Relationships>
</file>