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f28dfad6f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ENITECH ENTREPRENØR AS</w:t>
      </w:r>
    </w:p>
    <w:sectPr>
      <w:headerReference xmlns:r="http://schemas.openxmlformats.org/officeDocument/2006/relationships" w:type="default" r:id="Rf092a177ec594825"/>
      <w:footerReference xmlns:r="http://schemas.openxmlformats.org/officeDocument/2006/relationships" w:type="default" r:id="Rcb6c80ca1c85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ENITECH ENTREPRENØR AS   ·   Org.nr 992 415 355   ·   Inste Hankane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ENITECH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2a177ec594825" /><Relationship Type="http://schemas.openxmlformats.org/officeDocument/2006/relationships/footer" Target="/word/footer1.xml" Id="Rcb6c80ca1c854a82" /></Relationships>
</file>